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08" w:rsidRP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Сегодня курение представляет серьезный вызов для здоровья населения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всего мира. По данным Всемирной организации здравоохранения в настоящее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время каждые 6 секунд умирает один человек от заболеваний, связанных с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курением табака, а ежегодно по этой причине умирает 5 миллионов человек.</w:t>
      </w:r>
    </w:p>
    <w:p w:rsid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Курение представляет огромную проблему для России, в которой вклад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табакокурения в общую смертность населения составляет 17% населения,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курит около 60% мужчин и 27-30%женщин. В связи с этим наносится огромный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ущерб здоровью населения, так как употребление табака, курение является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серьезным фактором риска острого инфаркта миокарда, инсульта, более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тяжелого течения сахарного диабета, заболеваний сосудов, злокачественных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новообразований всех локализаций. </w:t>
      </w:r>
    </w:p>
    <w:p w:rsidR="005C5108" w:rsidRP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Особую тревогу вызывает стремительное</w:t>
      </w:r>
    </w:p>
    <w:p w:rsidR="005C5108" w:rsidRP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увеличение курения среди детей, подростков и женщин. В связи с такой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распространенностью курения возникла опасность так называемого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пассивного курения. Вдыхание табачного дыма некурящими называется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пассивным курением. Пассивное курение так же опасно, как и активное. 20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лет тому назад в США впервые были опубликованы данные о том, что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вдыхание табачного дыма некурящими людьми приводит к развитию серьезных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заболеваний. Так в 1986 году причинная связь между пассивным курением 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риском развития рака легкого была полностью доказана. Кроме того было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получено достаточно доказательств, что курящие родители оказывают</w:t>
      </w:r>
    </w:p>
    <w:p w:rsidR="005C5108" w:rsidRP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вредное воздействие на здоровье своих детей. У детей курящих родителей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во много раз чаще развиваются болезни органов дыхания, в том числе такие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серьезные, как бронхиальная астма, инфекции дыхательных путей,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воспаление среднего уха и даже синдром внезапной детской смерти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новорожденных. Вдыхание вторичного табачного дыма у взрослых оказывает</w:t>
      </w:r>
      <w:r w:rsidR="009B6B45"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lastRenderedPageBreak/>
        <w:t>немедленное вредное воздействие на сердечно-сосудистую систему 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способствует развитию стенокардии, нарушений сердечного ритма и рака</w:t>
      </w: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легкого. Теперь представьте себе, сколько миллионов россиян как детей,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так и взрослых подвергаются воздействию вторичного табачного дыма в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своих домах и на рабочих местах. А сколько тысяч костромичей – детей 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взрослых, подвергаются каждый день воздействию вредных, ядовитых веществ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таких как угарный газ, цианистый водород, метанол, окись азота, цианида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сульфат, содержащихся в табачном дыме. Сигареты являются самым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распространенным и одним из наиболее смертельных продуктов, вызывающих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зависимость. </w:t>
      </w:r>
    </w:p>
    <w:p w:rsidR="005C5108" w:rsidRP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Зависимость от сигареты развивается очень быстро и связана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 наличием в сигаретном дыме никотина. Современные сигареты содержат</w:t>
      </w:r>
    </w:p>
    <w:p w:rsidR="005C5108" w:rsidRP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отработанный табачный лист, дым от сжигания которого кислый, он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увеличивает попадание никотина в кровь, легко и глубоко вдыхается.</w:t>
      </w:r>
    </w:p>
    <w:p w:rsid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Табачный дым вызывает табачную никотиновую зависимость и в связи с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высокой распространенностью табакокурения в России. Зависимость от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курения принимает формы эпидемии. Сейчас многие страны, Всемирная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организация здравоохранения начали борьбу против табака, и в развитых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странах рост этой эпидемии оставлен. К сожалению, за последние 10 лет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производство сигарет в России возросло с 207 миллиардов штук в год до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414 миллиардов штук. Этот рост является самым бурным за все время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существования табачной промышленности. Для табачных компаний на фоне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всемирной борьбы против табака Россия стала привлекательным местом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производства и сбыта табачных изделий. </w:t>
      </w:r>
    </w:p>
    <w:p w:rsidR="009B6B45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Табакокурение среди мужчин в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западноевропейских странах снижается и к 2005 уровень распространенности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курения мужчин в Западной Европе составил 40%, в то время как в </w:t>
      </w:r>
      <w:r w:rsidRPr="005C5108">
        <w:rPr>
          <w:rFonts w:ascii="Times New Roman" w:hAnsi="Times New Roman" w:cs="Times New Roman"/>
        </w:rPr>
        <w:lastRenderedPageBreak/>
        <w:t>России в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том же году - 56,7%. Табакокурение среди женщин в нашей стране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непрерывно растет и составляет 36% среди молодых женщин в возрасте 18-19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лет. Это самый высокий уровень в Европейском регионе. У 1/3 этих молодых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курящих женщин регистрируется высокая степень никотиновой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зависимости,48% женщин продолжают курить во время беременности. Весьма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токсический коктейль поступает ребенку и повреждает все органы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формирующегося организма. Такое же действие оказывает вторичный табачный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дым, если беременная женщина находится рядом с курящими людьми. </w:t>
      </w:r>
      <w:r w:rsidR="009B6B45">
        <w:rPr>
          <w:rFonts w:ascii="Times New Roman" w:hAnsi="Times New Roman" w:cs="Times New Roman"/>
        </w:rPr>
        <w:t xml:space="preserve">       </w:t>
      </w:r>
    </w:p>
    <w:p w:rsidR="005C5108" w:rsidRP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Итак,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все люди, находящиеся рядом с курящими, подвергаются опасному и вредному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воздействию табачного дыма. Во многих странах предпринимаются серьезные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меры по отделению курящих от некурящих. Научно </w:t>
      </w:r>
      <w:r w:rsidR="009B6B45" w:rsidRPr="005C5108">
        <w:rPr>
          <w:rFonts w:ascii="Times New Roman" w:hAnsi="Times New Roman" w:cs="Times New Roman"/>
        </w:rPr>
        <w:t>доказано,</w:t>
      </w:r>
      <w:r w:rsidRPr="005C5108">
        <w:rPr>
          <w:rFonts w:ascii="Times New Roman" w:hAnsi="Times New Roman" w:cs="Times New Roman"/>
        </w:rPr>
        <w:t xml:space="preserve"> что очистители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воздуха, любые системы вентиляции помещений не могут исключить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воздействие вторично табачного дыма на некурящих людей. Только полный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запрет курения в помещениях может защитить от вредного воздействия, вот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почему объявление рабочих мест свободных от курения, полный запрет на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курение в закрытых помещениях внутри больниц, ресторанов, баров, клубов,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 учебных заведениях является чрезвычайно важным для улучшения здоровья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как некурящих, так и некурящих. В марте 2004 года Ирландия стала первой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 мире страной, где был введен и поддерживается всеобщий запрет на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курение в закрытых рабочих и общественных </w:t>
      </w:r>
      <w:r w:rsidR="009B6B45" w:rsidRPr="005C5108">
        <w:rPr>
          <w:rFonts w:ascii="Times New Roman" w:hAnsi="Times New Roman" w:cs="Times New Roman"/>
        </w:rPr>
        <w:t>местах,</w:t>
      </w:r>
      <w:r w:rsidRPr="005C5108">
        <w:rPr>
          <w:rFonts w:ascii="Times New Roman" w:hAnsi="Times New Roman" w:cs="Times New Roman"/>
        </w:rPr>
        <w:t xml:space="preserve"> в том числе в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ресторанах, барах и пивных. С тех пор многие страны последовали их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примеру, такие как Норвегия, Новая Зеландия, Италия, Уругвай, Канада,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США, Австралия. Оценка достигнутых результатов в этих странах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свидетельствует об улучшении состояния здоровья населения, изменении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потребления табачных изделий и отсутствие отрицательного экономического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влияния на сектор гостиниц и ресторанов. Неслучайно во всем мире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движение </w:t>
      </w:r>
      <w:r w:rsidRPr="005C5108">
        <w:rPr>
          <w:rFonts w:ascii="Times New Roman" w:hAnsi="Times New Roman" w:cs="Times New Roman"/>
        </w:rPr>
        <w:lastRenderedPageBreak/>
        <w:t>за окружающую среду без табачного дыма растет с каждым днем.</w:t>
      </w:r>
    </w:p>
    <w:p w:rsid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Что же делается у нас в Костромской области? С ноября 2008 года по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инициативе губернатора Игоря Николаевича Слюняева принято постановление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администрации Костромской области о ежегодном проведении областного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конкурса среди учащейся молодежи под девизом «Костромской край без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табака». Трудно переоценить важность сохранения здоровья подрастающего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поколения, и первый важный шаг к этому делают сами ребята, участвуя в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конкурсе. Учащиеся более 80 учебных заведений Костромской области,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включая самые отдаленные, приняли участие в конкурсах антитабачной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социальной рекламы, фотографий, слоганов, программ. К 31 мая всемирному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дню без табака подведены итоги и названы победители. В конкурсе «Создай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пространство без табачного дыма» площадь помещений без табачного дыма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составила более 2 тысяч квадратных метров. Вы можете объявить свой дом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зоной свободной от табачного дыма. Перестаньте курить в присутствии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детей дома и в автомобиле, просите других не курить рядом с вашими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детьми, некурящие люди имеют право на чистый от табачного дыма воздух. А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курящие должны осознать что сигарета – худший химический коктейль как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для курящего, так и для тех, кто находится рядом. Сделайте все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>возможное, чтобы ваши дети не курили, помогите своим близким бросить</w:t>
      </w:r>
      <w:r>
        <w:rPr>
          <w:rFonts w:ascii="Times New Roman" w:hAnsi="Times New Roman" w:cs="Times New Roman"/>
        </w:rPr>
        <w:t xml:space="preserve"> </w:t>
      </w:r>
      <w:r w:rsidRPr="005C5108">
        <w:rPr>
          <w:rFonts w:ascii="Times New Roman" w:hAnsi="Times New Roman" w:cs="Times New Roman"/>
        </w:rPr>
        <w:t xml:space="preserve">курить. </w:t>
      </w:r>
    </w:p>
    <w:p w:rsidR="005C5108" w:rsidRP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5C5108">
        <w:rPr>
          <w:rFonts w:ascii="Times New Roman" w:hAnsi="Times New Roman" w:cs="Times New Roman"/>
          <w:b/>
        </w:rPr>
        <w:t>Берегите свое здоровье и здоровье близких вам людей.</w:t>
      </w:r>
    </w:p>
    <w:p w:rsidR="005C5108" w:rsidRPr="005C5108" w:rsidRDefault="005C5108" w:rsidP="005C510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5C5108" w:rsidRP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Главный пульмонолог ДЗО Костромской области</w:t>
      </w:r>
    </w:p>
    <w:p w:rsidR="005C5108" w:rsidRP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Заслуженный врач РФ, доктор медицинских наук</w:t>
      </w:r>
    </w:p>
    <w:p w:rsidR="00C52CB9" w:rsidRDefault="005C5108" w:rsidP="005C5108">
      <w:pPr>
        <w:pStyle w:val="a3"/>
        <w:jc w:val="both"/>
        <w:rPr>
          <w:rFonts w:ascii="Times New Roman" w:hAnsi="Times New Roman" w:cs="Times New Roman"/>
        </w:rPr>
      </w:pPr>
      <w:r w:rsidRPr="005C5108">
        <w:rPr>
          <w:rFonts w:ascii="Times New Roman" w:hAnsi="Times New Roman" w:cs="Times New Roman"/>
        </w:rPr>
        <w:t>А.Е. Баскакова</w:t>
      </w: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материалам сайта </w:t>
      </w:r>
      <w:hyperlink r:id="rId4" w:history="1">
        <w:r w:rsidRPr="00040016">
          <w:rPr>
            <w:rStyle w:val="a4"/>
            <w:rFonts w:ascii="Times New Roman" w:hAnsi="Times New Roman" w:cs="Times New Roman"/>
            <w:lang w:val="en-US"/>
          </w:rPr>
          <w:t>www</w:t>
        </w:r>
        <w:r w:rsidRPr="00040016">
          <w:rPr>
            <w:rStyle w:val="a4"/>
            <w:rFonts w:ascii="Times New Roman" w:hAnsi="Times New Roman" w:cs="Times New Roman"/>
          </w:rPr>
          <w:t>.</w:t>
        </w:r>
        <w:r w:rsidRPr="00040016">
          <w:rPr>
            <w:rStyle w:val="a4"/>
            <w:rFonts w:ascii="Times New Roman" w:hAnsi="Times New Roman" w:cs="Times New Roman"/>
            <w:lang w:val="en-US"/>
          </w:rPr>
          <w:t>dzo</w:t>
        </w:r>
        <w:r w:rsidRPr="00040016">
          <w:rPr>
            <w:rStyle w:val="a4"/>
            <w:rFonts w:ascii="Times New Roman" w:hAnsi="Times New Roman" w:cs="Times New Roman"/>
          </w:rPr>
          <w:t>-</w:t>
        </w:r>
        <w:r w:rsidRPr="00040016">
          <w:rPr>
            <w:rStyle w:val="a4"/>
            <w:rFonts w:ascii="Times New Roman" w:hAnsi="Times New Roman" w:cs="Times New Roman"/>
            <w:lang w:val="en-US"/>
          </w:rPr>
          <w:t>kostroma</w:t>
        </w:r>
        <w:r w:rsidRPr="00040016">
          <w:rPr>
            <w:rStyle w:val="a4"/>
            <w:rFonts w:ascii="Times New Roman" w:hAnsi="Times New Roman" w:cs="Times New Roman"/>
          </w:rPr>
          <w:t>.</w:t>
        </w:r>
        <w:r w:rsidRPr="00040016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D4540F" w:rsidP="005C51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учреждение культуры</w:t>
      </w: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«Буйская межпоселенческая библиотека»</w:t>
      </w: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 – методический отдел</w:t>
      </w: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Буй, ул. Островского, д.11</w:t>
      </w: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28"/>
      </w:r>
      <w:r>
        <w:rPr>
          <w:rFonts w:ascii="Times New Roman" w:hAnsi="Times New Roman" w:cs="Times New Roman"/>
        </w:rPr>
        <w:t xml:space="preserve"> 4-40-69</w:t>
      </w: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Компьютерный набор, редакция, оформление:</w:t>
      </w: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Рысина Е.В., методист ОМО</w:t>
      </w: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9B6B45" w:rsidRDefault="009B6B45" w:rsidP="005C5108">
      <w:pPr>
        <w:pStyle w:val="a3"/>
        <w:jc w:val="both"/>
        <w:rPr>
          <w:rFonts w:ascii="Times New Roman" w:hAnsi="Times New Roman" w:cs="Times New Roman"/>
        </w:rPr>
      </w:pPr>
    </w:p>
    <w:p w:rsidR="009B6B45" w:rsidRDefault="009B6B45" w:rsidP="005C5108">
      <w:pPr>
        <w:pStyle w:val="a3"/>
        <w:jc w:val="both"/>
        <w:rPr>
          <w:rFonts w:ascii="Times New Roman" w:hAnsi="Times New Roman" w:cs="Times New Roman"/>
        </w:rPr>
      </w:pPr>
    </w:p>
    <w:p w:rsidR="009B6B45" w:rsidRDefault="009B6B45" w:rsidP="005C5108">
      <w:pPr>
        <w:pStyle w:val="a3"/>
        <w:jc w:val="both"/>
        <w:rPr>
          <w:rFonts w:ascii="Times New Roman" w:hAnsi="Times New Roman" w:cs="Times New Roman"/>
        </w:rPr>
      </w:pPr>
    </w:p>
    <w:p w:rsidR="009B6B45" w:rsidRDefault="009B6B45" w:rsidP="005C5108">
      <w:pPr>
        <w:pStyle w:val="a3"/>
        <w:jc w:val="both"/>
        <w:rPr>
          <w:rFonts w:ascii="Times New Roman" w:hAnsi="Times New Roman" w:cs="Times New Roman"/>
        </w:rPr>
      </w:pPr>
    </w:p>
    <w:p w:rsidR="009B6B45" w:rsidRDefault="009B6B45" w:rsidP="009B6B4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27969" cy="2520000"/>
            <wp:effectExtent l="19050" t="0" r="0" b="0"/>
            <wp:docPr id="1" name="Рисунок 0" descr="1237227857_ky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7227857_kyren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796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108" w:rsidRDefault="005C5108" w:rsidP="005C5108">
      <w:pPr>
        <w:pStyle w:val="a3"/>
        <w:jc w:val="both"/>
        <w:rPr>
          <w:rFonts w:ascii="Times New Roman" w:hAnsi="Times New Roman" w:cs="Times New Roman"/>
        </w:rPr>
      </w:pPr>
    </w:p>
    <w:p w:rsidR="005C5108" w:rsidRDefault="00C736E6" w:rsidP="005C5108">
      <w:pPr>
        <w:pStyle w:val="a3"/>
        <w:jc w:val="both"/>
        <w:rPr>
          <w:rFonts w:ascii="Times New Roman" w:hAnsi="Times New Roman" w:cs="Times New Roman"/>
        </w:rPr>
      </w:pPr>
      <w:r w:rsidRPr="00C736E6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5pt;height:232.85pt" fillcolor="#369" stroked="f">
            <v:shadow on="t" color="#b2b2b2" opacity="52429f" offset="3pt"/>
            <v:textpath style="font-family:&quot;Times New Roman&quot;;v-text-kern:t" trim="t" fitpath="t" string="Опасно ли &#10;пассивное &#10;курение"/>
          </v:shape>
        </w:pict>
      </w:r>
    </w:p>
    <w:p w:rsidR="00D4540F" w:rsidRDefault="00D4540F" w:rsidP="005C5108">
      <w:pPr>
        <w:pStyle w:val="a3"/>
        <w:jc w:val="both"/>
        <w:rPr>
          <w:rFonts w:ascii="Times New Roman" w:hAnsi="Times New Roman" w:cs="Times New Roman"/>
        </w:rPr>
      </w:pPr>
    </w:p>
    <w:p w:rsidR="00D4540F" w:rsidRDefault="00D4540F" w:rsidP="00D454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Буй</w:t>
      </w:r>
    </w:p>
    <w:p w:rsidR="00D4540F" w:rsidRPr="005C5108" w:rsidRDefault="00235D4D" w:rsidP="00D454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sectPr w:rsidR="00D4540F" w:rsidRPr="005C5108" w:rsidSect="005C510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C5108"/>
    <w:rsid w:val="00235D4D"/>
    <w:rsid w:val="005C5108"/>
    <w:rsid w:val="008369C3"/>
    <w:rsid w:val="009B6B45"/>
    <w:rsid w:val="00C52CB9"/>
    <w:rsid w:val="00C736E6"/>
    <w:rsid w:val="00D4540F"/>
    <w:rsid w:val="00F74B32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10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51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zo-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2012-02-21T10:57:00Z</cp:lastPrinted>
  <dcterms:created xsi:type="dcterms:W3CDTF">2010-07-01T05:53:00Z</dcterms:created>
  <dcterms:modified xsi:type="dcterms:W3CDTF">2016-10-31T08:32:00Z</dcterms:modified>
</cp:coreProperties>
</file>